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36" w:rsidRDefault="008735FA" w:rsidP="000E0700">
      <w:pPr>
        <w:widowControl/>
        <w:shd w:val="clear" w:color="auto" w:fill="FFFFFF"/>
        <w:jc w:val="center"/>
        <w:rPr>
          <w:rFonts w:ascii="微软雅黑" w:eastAsia="微软雅黑" w:hAnsi="微软雅黑" w:cs="微软雅黑"/>
          <w:color w:val="0D0D0D" w:themeColor="text1" w:themeTint="F2"/>
          <w:szCs w:val="21"/>
        </w:rPr>
      </w:pPr>
      <w:bookmarkStart w:id="0" w:name="_GoBack"/>
      <w:r>
        <w:rPr>
          <w:rStyle w:val="a3"/>
          <w:rFonts w:ascii="微软雅黑" w:eastAsia="微软雅黑" w:hAnsi="微软雅黑" w:cs="微软雅黑" w:hint="eastAsia"/>
          <w:color w:val="0D0D0D" w:themeColor="text1" w:themeTint="F2"/>
          <w:kern w:val="0"/>
          <w:sz w:val="30"/>
          <w:szCs w:val="30"/>
          <w:shd w:val="clear" w:color="auto" w:fill="FFFFFF"/>
          <w:lang/>
        </w:rPr>
        <w:t>建筑工人实名制管理办法（试行）</w:t>
      </w:r>
    </w:p>
    <w:bookmarkEnd w:id="0"/>
    <w:p w:rsidR="00F85836" w:rsidRDefault="008735FA">
      <w:pPr>
        <w:widowControl/>
        <w:shd w:val="clear" w:color="auto" w:fill="FFFFFF"/>
        <w:rPr>
          <w:rFonts w:ascii="微软雅黑" w:eastAsia="微软雅黑" w:hAnsi="微软雅黑" w:cs="微软雅黑"/>
          <w:color w:val="0D0D0D" w:themeColor="text1" w:themeTint="F2"/>
          <w:szCs w:val="21"/>
        </w:rPr>
      </w:pPr>
      <w:r>
        <w:rPr>
          <w:rFonts w:ascii="微软雅黑" w:eastAsia="微软雅黑" w:hAnsi="微软雅黑" w:cs="微软雅黑" w:hint="eastAsia"/>
          <w:color w:val="0D0D0D" w:themeColor="text1" w:themeTint="F2"/>
          <w:kern w:val="0"/>
          <w:szCs w:val="21"/>
          <w:shd w:val="clear" w:color="auto" w:fill="FFFFFF"/>
          <w:lang/>
        </w:rPr>
        <w:t> </w:t>
      </w:r>
      <w:r>
        <w:rPr>
          <w:rFonts w:ascii="微软雅黑" w:eastAsia="微软雅黑" w:hAnsi="微软雅黑" w:cs="微软雅黑" w:hint="eastAsia"/>
          <w:color w:val="0D0D0D" w:themeColor="text1" w:themeTint="F2"/>
          <w:kern w:val="0"/>
          <w:szCs w:val="21"/>
          <w:shd w:val="clear" w:color="auto" w:fill="FFFFFF"/>
          <w:lang/>
        </w:rPr>
        <w:br/>
      </w:r>
      <w:r>
        <w:rPr>
          <w:rFonts w:ascii="Arial" w:eastAsia="微软雅黑" w:hAnsi="Arial" w:cs="Arial"/>
          <w:color w:val="0D0D0D" w:themeColor="text1" w:themeTint="F2"/>
          <w:kern w:val="0"/>
          <w:sz w:val="18"/>
          <w:szCs w:val="18"/>
          <w:shd w:val="clear" w:color="auto" w:fill="FFFFFF"/>
          <w:lang/>
        </w:rPr>
        <w:t xml:space="preserve">　　</w:t>
      </w:r>
      <w:r>
        <w:rPr>
          <w:rFonts w:ascii="微软雅黑" w:eastAsia="微软雅黑" w:hAnsi="微软雅黑" w:cs="微软雅黑" w:hint="eastAsia"/>
          <w:color w:val="0D0D0D" w:themeColor="text1" w:themeTint="F2"/>
          <w:kern w:val="0"/>
          <w:szCs w:val="21"/>
          <w:shd w:val="clear" w:color="auto" w:fill="FFFFFF"/>
          <w:lang/>
        </w:rPr>
        <w:t>第一条　为规范建筑市场秩序，加强建筑工人管理，维护建筑工人</w:t>
      </w:r>
      <w:r>
        <w:rPr>
          <w:rFonts w:ascii="微软雅黑" w:eastAsia="微软雅黑" w:hAnsi="微软雅黑" w:cs="微软雅黑" w:hint="eastAsia"/>
          <w:color w:val="0D0D0D" w:themeColor="text1" w:themeTint="F2"/>
          <w:kern w:val="0"/>
          <w:szCs w:val="21"/>
          <w:shd w:val="clear" w:color="auto" w:fill="FFFFFF"/>
          <w:lang/>
        </w:rPr>
        <w:t>和建筑企业合法权益，保障工程质量和安全生产，培育专业型、技能型建筑产业工人队伍，促进建筑业持续健康发展，依据建筑法、劳动合同法、《国务院办公厅关于全面治理拖欠农民工工资问题的意见》（国办发〔</w:t>
      </w:r>
      <w:r>
        <w:rPr>
          <w:rFonts w:ascii="微软雅黑" w:eastAsia="微软雅黑" w:hAnsi="微软雅黑" w:cs="微软雅黑" w:hint="eastAsia"/>
          <w:color w:val="0D0D0D" w:themeColor="text1" w:themeTint="F2"/>
          <w:kern w:val="0"/>
          <w:szCs w:val="21"/>
          <w:shd w:val="clear" w:color="auto" w:fill="FFFFFF"/>
          <w:lang/>
        </w:rPr>
        <w:t>2016</w:t>
      </w:r>
      <w:r>
        <w:rPr>
          <w:rFonts w:ascii="微软雅黑" w:eastAsia="微软雅黑" w:hAnsi="微软雅黑" w:cs="微软雅黑" w:hint="eastAsia"/>
          <w:color w:val="0D0D0D" w:themeColor="text1" w:themeTint="F2"/>
          <w:kern w:val="0"/>
          <w:szCs w:val="21"/>
          <w:shd w:val="clear" w:color="auto" w:fill="FFFFFF"/>
          <w:lang/>
        </w:rPr>
        <w:t>〕</w:t>
      </w:r>
      <w:r>
        <w:rPr>
          <w:rFonts w:ascii="微软雅黑" w:eastAsia="微软雅黑" w:hAnsi="微软雅黑" w:cs="微软雅黑" w:hint="eastAsia"/>
          <w:color w:val="0D0D0D" w:themeColor="text1" w:themeTint="F2"/>
          <w:kern w:val="0"/>
          <w:szCs w:val="21"/>
          <w:shd w:val="clear" w:color="auto" w:fill="FFFFFF"/>
          <w:lang/>
        </w:rPr>
        <w:t>1</w:t>
      </w:r>
      <w:r>
        <w:rPr>
          <w:rFonts w:ascii="微软雅黑" w:eastAsia="微软雅黑" w:hAnsi="微软雅黑" w:cs="微软雅黑" w:hint="eastAsia"/>
          <w:color w:val="0D0D0D" w:themeColor="text1" w:themeTint="F2"/>
          <w:kern w:val="0"/>
          <w:szCs w:val="21"/>
          <w:shd w:val="clear" w:color="auto" w:fill="FFFFFF"/>
          <w:lang/>
        </w:rPr>
        <w:t>号）和《国务院办公厅关于促进建筑业持续健康发展的意见》（国办发〔</w:t>
      </w:r>
      <w:r>
        <w:rPr>
          <w:rFonts w:ascii="微软雅黑" w:eastAsia="微软雅黑" w:hAnsi="微软雅黑" w:cs="微软雅黑" w:hint="eastAsia"/>
          <w:color w:val="0D0D0D" w:themeColor="text1" w:themeTint="F2"/>
          <w:kern w:val="0"/>
          <w:szCs w:val="21"/>
          <w:shd w:val="clear" w:color="auto" w:fill="FFFFFF"/>
          <w:lang/>
        </w:rPr>
        <w:t>2017</w:t>
      </w:r>
      <w:r>
        <w:rPr>
          <w:rFonts w:ascii="微软雅黑" w:eastAsia="微软雅黑" w:hAnsi="微软雅黑" w:cs="微软雅黑" w:hint="eastAsia"/>
          <w:color w:val="0D0D0D" w:themeColor="text1" w:themeTint="F2"/>
          <w:kern w:val="0"/>
          <w:szCs w:val="21"/>
          <w:shd w:val="clear" w:color="auto" w:fill="FFFFFF"/>
          <w:lang/>
        </w:rPr>
        <w:t>〕</w:t>
      </w:r>
      <w:r>
        <w:rPr>
          <w:rFonts w:ascii="微软雅黑" w:eastAsia="微软雅黑" w:hAnsi="微软雅黑" w:cs="微软雅黑" w:hint="eastAsia"/>
          <w:color w:val="0D0D0D" w:themeColor="text1" w:themeTint="F2"/>
          <w:kern w:val="0"/>
          <w:szCs w:val="21"/>
          <w:shd w:val="clear" w:color="auto" w:fill="FFFFFF"/>
          <w:lang/>
        </w:rPr>
        <w:t>19</w:t>
      </w:r>
      <w:r>
        <w:rPr>
          <w:rFonts w:ascii="微软雅黑" w:eastAsia="微软雅黑" w:hAnsi="微软雅黑" w:cs="微软雅黑" w:hint="eastAsia"/>
          <w:color w:val="0D0D0D" w:themeColor="text1" w:themeTint="F2"/>
          <w:kern w:val="0"/>
          <w:szCs w:val="21"/>
          <w:shd w:val="clear" w:color="auto" w:fill="FFFFFF"/>
          <w:lang/>
        </w:rPr>
        <w:t>号）等法律法规及规范性文件，制定本办法。</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第二条　本办法所称建筑工人实名制是指对建筑企业所招用建筑工人的从业、培训、技能和权益保障等以真实身份信息认证方式进行综合管理的制度。</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第三条　本办法适用于房屋建筑和市政基础设施工程。</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第四条　住房和城乡建设部、人力资源社会保障部负责制定全国建筑工人实名制管理规定，对各地实施建筑工人实名制管理工作进行指导和监督</w:t>
      </w:r>
      <w:r>
        <w:rPr>
          <w:rFonts w:ascii="微软雅黑" w:eastAsia="微软雅黑" w:hAnsi="微软雅黑" w:cs="微软雅黑" w:hint="eastAsia"/>
          <w:color w:val="0D0D0D" w:themeColor="text1" w:themeTint="F2"/>
          <w:kern w:val="0"/>
          <w:szCs w:val="21"/>
          <w:shd w:val="clear" w:color="auto" w:fill="FFFFFF"/>
          <w:lang/>
        </w:rPr>
        <w:t>;</w:t>
      </w:r>
      <w:r>
        <w:rPr>
          <w:rFonts w:ascii="微软雅黑" w:eastAsia="微软雅黑" w:hAnsi="微软雅黑" w:cs="微软雅黑" w:hint="eastAsia"/>
          <w:color w:val="0D0D0D" w:themeColor="text1" w:themeTint="F2"/>
          <w:kern w:val="0"/>
          <w:szCs w:val="21"/>
          <w:shd w:val="clear" w:color="auto" w:fill="FFFFFF"/>
          <w:lang/>
        </w:rPr>
        <w:t>负责组织实施全国建筑工人管理服务信息平台的规划、建设和管理，制定全国建筑工人管理服务信息平台数据标准。</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第五条　省（自治区、直辖市）级以下住房和城乡建设部门、人力资源社会保障部门负责本行政区域建筑工人实名制管理工作，制定建筑工人实名制管理制度，督促建筑企业在施工现场全面落实建筑工人实名制管理工作的各项要求；负责建立完善本行政区域建筑工人实名制管理平台，确保各项数据的完整、</w:t>
      </w:r>
      <w:r>
        <w:rPr>
          <w:rFonts w:ascii="微软雅黑" w:eastAsia="微软雅黑" w:hAnsi="微软雅黑" w:cs="微软雅黑" w:hint="eastAsia"/>
          <w:color w:val="0D0D0D" w:themeColor="text1" w:themeTint="F2"/>
          <w:kern w:val="0"/>
          <w:szCs w:val="21"/>
          <w:shd w:val="clear" w:color="auto" w:fill="FFFFFF"/>
          <w:lang/>
        </w:rPr>
        <w:t>及时、准确，实现与全国建筑工人管理服务信息平台联通、共享。</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第六条　建设单位应与建筑企业约定实施建筑工人实名制管理的相关内容，督促建筑企业落实建筑工人实名制管理的各项措施，为建筑企业实行建筑工人实名制管理创造条件，按照工程进度将建筑工人工资按时足额付至建筑企业在银行开设的工资专用账户。</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第七条　建筑企业应承担施工现场建筑工人实名制管理职责，制定本企业建筑工人实名</w:t>
      </w:r>
      <w:r>
        <w:rPr>
          <w:rFonts w:ascii="微软雅黑" w:eastAsia="微软雅黑" w:hAnsi="微软雅黑" w:cs="微软雅黑" w:hint="eastAsia"/>
          <w:color w:val="0D0D0D" w:themeColor="text1" w:themeTint="F2"/>
          <w:kern w:val="0"/>
          <w:szCs w:val="21"/>
          <w:shd w:val="clear" w:color="auto" w:fill="FFFFFF"/>
          <w:lang/>
        </w:rPr>
        <w:lastRenderedPageBreak/>
        <w:t>制管理制度，配备专（兼）职建筑工人实名制管理人员，通过信息化手段将相关数据实时、准确、完整上传至相关部门的建筑工人实名制管理平台。</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总承</w:t>
      </w:r>
      <w:r>
        <w:rPr>
          <w:rFonts w:ascii="微软雅黑" w:eastAsia="微软雅黑" w:hAnsi="微软雅黑" w:cs="微软雅黑" w:hint="eastAsia"/>
          <w:color w:val="0D0D0D" w:themeColor="text1" w:themeTint="F2"/>
          <w:kern w:val="0"/>
          <w:szCs w:val="21"/>
          <w:shd w:val="clear" w:color="auto" w:fill="FFFFFF"/>
          <w:lang/>
        </w:rPr>
        <w:t>包企业（包括施工总承包、工程总承包以及依法与建设单位直接签订合同的专业承包企业，下同）对所承接工程项目的建筑工人实名制管理负总责，分包企业对其招用的建筑工人实名制管理负直接责任，配合总承包企业做好相关工作。</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第八条　全面实行建筑业农民工实名制管理制度，坚持建筑企业与农民工先签订劳动合同后进场施工。建筑企业应与招用的建筑工人依法签订劳动合同，对其进行基本安全培训，并在相关建筑工人实名制管理平台上登记，方可允许其进入施工现场从事与建筑作业相关的活动。</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第九条　项目负责人、技术负责人、质量负责人、安全负责</w:t>
      </w:r>
      <w:r>
        <w:rPr>
          <w:rFonts w:ascii="微软雅黑" w:eastAsia="微软雅黑" w:hAnsi="微软雅黑" w:cs="微软雅黑" w:hint="eastAsia"/>
          <w:color w:val="0D0D0D" w:themeColor="text1" w:themeTint="F2"/>
          <w:kern w:val="0"/>
          <w:szCs w:val="21"/>
          <w:shd w:val="clear" w:color="auto" w:fill="FFFFFF"/>
          <w:lang/>
        </w:rPr>
        <w:t>人、劳务负责人等项目管理人员应承担所承接项目的建筑工人实名制管理相应责任。进入施工现场的建设单位、承包单位、监理单位的项目管理人员及建筑工人均纳入建筑工人实名制管理范畴。</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第十条　建筑工人应配合有关部门和所在建筑企业的实名制管理工作，进场作业前须依法签订劳动合同并接受基本安全培训。</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第十一条　建筑工人实名制信息由基本信息、从业信息、诚信信息等内容组成。</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基本信息应包括建筑工人和项目管理人员的身份证信息、文化程度、工种（专业）、技能（职称或岗位证书）等级和基本安全培训等信息。</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从业信息应包括工</w:t>
      </w:r>
      <w:r>
        <w:rPr>
          <w:rFonts w:ascii="微软雅黑" w:eastAsia="微软雅黑" w:hAnsi="微软雅黑" w:cs="微软雅黑" w:hint="eastAsia"/>
          <w:color w:val="0D0D0D" w:themeColor="text1" w:themeTint="F2"/>
          <w:kern w:val="0"/>
          <w:szCs w:val="21"/>
          <w:shd w:val="clear" w:color="auto" w:fill="FFFFFF"/>
          <w:lang/>
        </w:rPr>
        <w:t>作岗位、劳动合同签订、考勤、工资支付和从业记录等信息。</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诚信信息应包括诚信评价、举报投诉、良好及不良行为记录等信息。</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第十二条　总承包企业应以真实身份信息为基础，采集进入施工现场的建筑工人和项目管理人员的基本信息，并及时核实、实时更新；真实完整记录建筑工人工作岗位、劳动合同签订情况、考勤、工资支付等从业信息，建立建筑工人实名制管理台账；按项目所在地建筑</w:t>
      </w:r>
      <w:r>
        <w:rPr>
          <w:rFonts w:ascii="微软雅黑" w:eastAsia="微软雅黑" w:hAnsi="微软雅黑" w:cs="微软雅黑" w:hint="eastAsia"/>
          <w:color w:val="0D0D0D" w:themeColor="text1" w:themeTint="F2"/>
          <w:kern w:val="0"/>
          <w:szCs w:val="21"/>
          <w:shd w:val="clear" w:color="auto" w:fill="FFFFFF"/>
          <w:lang/>
        </w:rPr>
        <w:lastRenderedPageBreak/>
        <w:t>工人实名制管理要求，将采集的建筑工人信息及时上传相关部门。</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已录入全国建筑工人管理服务信息平台的建筑工人，</w:t>
      </w:r>
      <w:r>
        <w:rPr>
          <w:rFonts w:ascii="微软雅黑" w:eastAsia="微软雅黑" w:hAnsi="微软雅黑" w:cs="微软雅黑" w:hint="eastAsia"/>
          <w:color w:val="0D0D0D" w:themeColor="text1" w:themeTint="F2"/>
          <w:kern w:val="0"/>
          <w:szCs w:val="21"/>
          <w:shd w:val="clear" w:color="auto" w:fill="FFFFFF"/>
          <w:lang/>
        </w:rPr>
        <w:t>1</w:t>
      </w:r>
      <w:r>
        <w:rPr>
          <w:rFonts w:ascii="微软雅黑" w:eastAsia="微软雅黑" w:hAnsi="微软雅黑" w:cs="微软雅黑" w:hint="eastAsia"/>
          <w:color w:val="0D0D0D" w:themeColor="text1" w:themeTint="F2"/>
          <w:kern w:val="0"/>
          <w:szCs w:val="21"/>
          <w:shd w:val="clear" w:color="auto" w:fill="FFFFFF"/>
          <w:lang/>
        </w:rPr>
        <w:t>年以上（含</w:t>
      </w:r>
      <w:r>
        <w:rPr>
          <w:rFonts w:ascii="微软雅黑" w:eastAsia="微软雅黑" w:hAnsi="微软雅黑" w:cs="微软雅黑" w:hint="eastAsia"/>
          <w:color w:val="0D0D0D" w:themeColor="text1" w:themeTint="F2"/>
          <w:kern w:val="0"/>
          <w:szCs w:val="21"/>
          <w:shd w:val="clear" w:color="auto" w:fill="FFFFFF"/>
          <w:lang/>
        </w:rPr>
        <w:t>1</w:t>
      </w:r>
      <w:r>
        <w:rPr>
          <w:rFonts w:ascii="微软雅黑" w:eastAsia="微软雅黑" w:hAnsi="微软雅黑" w:cs="微软雅黑" w:hint="eastAsia"/>
          <w:color w:val="0D0D0D" w:themeColor="text1" w:themeTint="F2"/>
          <w:kern w:val="0"/>
          <w:szCs w:val="21"/>
          <w:shd w:val="clear" w:color="auto" w:fill="FFFFFF"/>
          <w:lang/>
        </w:rPr>
        <w:t>年）无数据更新的，再次从事</w:t>
      </w:r>
      <w:r>
        <w:rPr>
          <w:rFonts w:ascii="微软雅黑" w:eastAsia="微软雅黑" w:hAnsi="微软雅黑" w:cs="微软雅黑" w:hint="eastAsia"/>
          <w:color w:val="0D0D0D" w:themeColor="text1" w:themeTint="F2"/>
          <w:kern w:val="0"/>
          <w:szCs w:val="21"/>
          <w:shd w:val="clear" w:color="auto" w:fill="FFFFFF"/>
          <w:lang/>
        </w:rPr>
        <w:t>建筑作业时，建筑企业应对其重新进行基本安全培训，记录相关信息，否则不得进入施工现场上岗作业。</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第十三条　建筑企业应配备实现建筑工人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相关电子考勤和图像、影像等电子档案保存期限不少于</w:t>
      </w:r>
      <w:r>
        <w:rPr>
          <w:rFonts w:ascii="微软雅黑" w:eastAsia="微软雅黑" w:hAnsi="微软雅黑" w:cs="微软雅黑" w:hint="eastAsia"/>
          <w:color w:val="0D0D0D" w:themeColor="text1" w:themeTint="F2"/>
          <w:kern w:val="0"/>
          <w:szCs w:val="21"/>
          <w:shd w:val="clear" w:color="auto" w:fill="FFFFFF"/>
          <w:lang/>
        </w:rPr>
        <w:t>2</w:t>
      </w:r>
      <w:r>
        <w:rPr>
          <w:rFonts w:ascii="微软雅黑" w:eastAsia="微软雅黑" w:hAnsi="微软雅黑" w:cs="微软雅黑" w:hint="eastAsia"/>
          <w:color w:val="0D0D0D" w:themeColor="text1" w:themeTint="F2"/>
          <w:kern w:val="0"/>
          <w:szCs w:val="21"/>
          <w:shd w:val="clear" w:color="auto" w:fill="FFFFFF"/>
          <w:lang/>
        </w:rPr>
        <w:t>年。</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实施建筑工人实名制管理所需费用可列入安全文明施工费和管理费。</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第十四条　建筑企业应依法按劳动合同约定，通过农</w:t>
      </w:r>
      <w:r>
        <w:rPr>
          <w:rFonts w:ascii="微软雅黑" w:eastAsia="微软雅黑" w:hAnsi="微软雅黑" w:cs="微软雅黑" w:hint="eastAsia"/>
          <w:color w:val="0D0D0D" w:themeColor="text1" w:themeTint="F2"/>
          <w:kern w:val="0"/>
          <w:szCs w:val="21"/>
          <w:shd w:val="clear" w:color="auto" w:fill="FFFFFF"/>
          <w:lang/>
        </w:rPr>
        <w:t>民工工资专用账户按月足额将工资直接发放给建筑工人，并按规定在施工现场显著位置设置“建筑工人维权告示牌”，公开相关信息。</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第十五条　各级住房和城乡建设部门、人力资源社会保障部门、建筑企业、系统平台开发应用等单位应制定制度，采取措施，确保建筑工人实名制管理相关数据信息安全，以及建筑工人实名制信息的真实性、完整性，不得漏报、瞒报。</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第十六条　各级住房和城乡建设部门、人力资源社会保障部门应加强与相关部门的数据共享，通过数据运用分析，利用新媒体和信息化技术渠道，建立建筑工人权益保障预警机制，切实保障建筑工人合</w:t>
      </w:r>
      <w:r>
        <w:rPr>
          <w:rFonts w:ascii="微软雅黑" w:eastAsia="微软雅黑" w:hAnsi="微软雅黑" w:cs="微软雅黑" w:hint="eastAsia"/>
          <w:color w:val="0D0D0D" w:themeColor="text1" w:themeTint="F2"/>
          <w:kern w:val="0"/>
          <w:szCs w:val="21"/>
          <w:shd w:val="clear" w:color="auto" w:fill="FFFFFF"/>
          <w:lang/>
        </w:rPr>
        <w:t>法权益，提高服务建筑工人的能力。</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第十七条　各级住房和城乡建设部门、人力资源社会保障部门应对下级部门落实建筑工人实名制管理情况进行监督检查，对于发现的问题要责令限期整改；拒不整改或整改不到位的，要约谈相关责任人；约谈后仍拒不整改或整改不到位的，列入重点监管范围并提请有关部门进行问责。</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lastRenderedPageBreak/>
        <w:t xml:space="preserve">　　第十八条　各级住房和城乡建设部门应按照“双随机、一公开”的要求，加强对本行政区域施工现场建筑工人实名制管理制度落实情况的日常检查，对涉及建筑工人实名制管理相关投诉举报事项进行调查处理。对涉及不依法签订劳动合同、欠薪等侵</w:t>
      </w:r>
      <w:r>
        <w:rPr>
          <w:rFonts w:ascii="微软雅黑" w:eastAsia="微软雅黑" w:hAnsi="微软雅黑" w:cs="微软雅黑" w:hint="eastAsia"/>
          <w:color w:val="0D0D0D" w:themeColor="text1" w:themeTint="F2"/>
          <w:kern w:val="0"/>
          <w:szCs w:val="21"/>
          <w:shd w:val="clear" w:color="auto" w:fill="FFFFFF"/>
          <w:lang/>
        </w:rPr>
        <w:t>害建筑工人劳动保障权益的，由人力资源社会保障部门会同住房和城乡建设部门依法处理；对涉及其他部门职能的违法问题或案件线索，应按职责分工及时移送处理。</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第十九条　各级住房和城乡建设部门可将建筑工人实名制管理列入标准化工地考核内容。建筑工人实名制信息可作为有关部门处理建筑工人劳动纠纷的依据。各有关部门应制定激励办法，对切实落实建筑工人实名制管理的建筑企业给予支持，一定时期内未发生工资拖欠的，可减免农民工工资保证金。</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第二十条　各级住房和城乡建设部门对在监督检查中发现的企业及个人弄虚作假、漏报瞒报等违规行为</w:t>
      </w:r>
      <w:r>
        <w:rPr>
          <w:rFonts w:ascii="微软雅黑" w:eastAsia="微软雅黑" w:hAnsi="微软雅黑" w:cs="微软雅黑" w:hint="eastAsia"/>
          <w:color w:val="0D0D0D" w:themeColor="text1" w:themeTint="F2"/>
          <w:kern w:val="0"/>
          <w:szCs w:val="21"/>
          <w:shd w:val="clear" w:color="auto" w:fill="FFFFFF"/>
          <w:lang/>
        </w:rPr>
        <w:t>，应予以纠正、限期整改，录入建筑工人实名制管理平台并及时上传相关部门。拒不整改或整改不到位的，可通过曝光、核查企业资质等方式进行处理，存在工资拖欠的，可提高农民工工资保证金缴纳比例，并将相关不良行为记入企业或个人信用档案，通过全国建筑市场监管公共服务平台向社会公布。</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第二十一条　严禁各级住房和城乡建设部门、人力资源社会保障部门借推行建筑工人实名制管理的名义，指定建筑企业采购相关产品；不得巧立名目乱收费，增加企业额外负担。对违规要求建筑企业强制使用某款产品或乱收费用的，要立即予以纠正；情节严重的依法提请有</w:t>
      </w:r>
      <w:r>
        <w:rPr>
          <w:rFonts w:ascii="微软雅黑" w:eastAsia="微软雅黑" w:hAnsi="微软雅黑" w:cs="微软雅黑" w:hint="eastAsia"/>
          <w:color w:val="0D0D0D" w:themeColor="text1" w:themeTint="F2"/>
          <w:kern w:val="0"/>
          <w:szCs w:val="21"/>
          <w:shd w:val="clear" w:color="auto" w:fill="FFFFFF"/>
          <w:lang/>
        </w:rPr>
        <w:t>关部门进行问责，构成犯罪的，依法追究刑事责任。</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第二十二条　各级住房和城乡建设部门、人力资源社会保障部门应结合本地实际情况，制定本办法实施细则。　　</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第二十三条　本办法由住房和城乡建设部、人力资源社会保障部负责解释。</w:t>
      </w:r>
      <w:r>
        <w:rPr>
          <w:rFonts w:ascii="微软雅黑" w:eastAsia="微软雅黑" w:hAnsi="微软雅黑" w:cs="微软雅黑" w:hint="eastAsia"/>
          <w:color w:val="0D0D0D" w:themeColor="text1" w:themeTint="F2"/>
          <w:kern w:val="0"/>
          <w:szCs w:val="21"/>
          <w:shd w:val="clear" w:color="auto" w:fill="FFFFFF"/>
          <w:lang/>
        </w:rPr>
        <w:br/>
      </w:r>
      <w:r>
        <w:rPr>
          <w:rFonts w:ascii="微软雅黑" w:eastAsia="微软雅黑" w:hAnsi="微软雅黑" w:cs="微软雅黑" w:hint="eastAsia"/>
          <w:color w:val="0D0D0D" w:themeColor="text1" w:themeTint="F2"/>
          <w:kern w:val="0"/>
          <w:szCs w:val="21"/>
          <w:shd w:val="clear" w:color="auto" w:fill="FFFFFF"/>
          <w:lang/>
        </w:rPr>
        <w:t xml:space="preserve">　　第二十四条　本办法自</w:t>
      </w:r>
      <w:r>
        <w:rPr>
          <w:rFonts w:ascii="微软雅黑" w:eastAsia="微软雅黑" w:hAnsi="微软雅黑" w:cs="微软雅黑" w:hint="eastAsia"/>
          <w:color w:val="0D0D0D" w:themeColor="text1" w:themeTint="F2"/>
          <w:kern w:val="0"/>
          <w:szCs w:val="21"/>
          <w:shd w:val="clear" w:color="auto" w:fill="FFFFFF"/>
          <w:lang/>
        </w:rPr>
        <w:t>2019</w:t>
      </w:r>
      <w:r>
        <w:rPr>
          <w:rFonts w:ascii="微软雅黑" w:eastAsia="微软雅黑" w:hAnsi="微软雅黑" w:cs="微软雅黑" w:hint="eastAsia"/>
          <w:color w:val="0D0D0D" w:themeColor="text1" w:themeTint="F2"/>
          <w:kern w:val="0"/>
          <w:szCs w:val="21"/>
          <w:shd w:val="clear" w:color="auto" w:fill="FFFFFF"/>
          <w:lang/>
        </w:rPr>
        <w:t>年</w:t>
      </w:r>
      <w:r>
        <w:rPr>
          <w:rFonts w:ascii="微软雅黑" w:eastAsia="微软雅黑" w:hAnsi="微软雅黑" w:cs="微软雅黑" w:hint="eastAsia"/>
          <w:color w:val="0D0D0D" w:themeColor="text1" w:themeTint="F2"/>
          <w:kern w:val="0"/>
          <w:szCs w:val="21"/>
          <w:shd w:val="clear" w:color="auto" w:fill="FFFFFF"/>
          <w:lang/>
        </w:rPr>
        <w:t>3</w:t>
      </w:r>
      <w:r>
        <w:rPr>
          <w:rFonts w:ascii="微软雅黑" w:eastAsia="微软雅黑" w:hAnsi="微软雅黑" w:cs="微软雅黑" w:hint="eastAsia"/>
          <w:color w:val="0D0D0D" w:themeColor="text1" w:themeTint="F2"/>
          <w:kern w:val="0"/>
          <w:szCs w:val="21"/>
          <w:shd w:val="clear" w:color="auto" w:fill="FFFFFF"/>
          <w:lang/>
        </w:rPr>
        <w:t>月</w:t>
      </w:r>
      <w:r>
        <w:rPr>
          <w:rFonts w:ascii="微软雅黑" w:eastAsia="微软雅黑" w:hAnsi="微软雅黑" w:cs="微软雅黑" w:hint="eastAsia"/>
          <w:color w:val="0D0D0D" w:themeColor="text1" w:themeTint="F2"/>
          <w:kern w:val="0"/>
          <w:szCs w:val="21"/>
          <w:shd w:val="clear" w:color="auto" w:fill="FFFFFF"/>
          <w:lang/>
        </w:rPr>
        <w:t>1</w:t>
      </w:r>
      <w:r>
        <w:rPr>
          <w:rFonts w:ascii="微软雅黑" w:eastAsia="微软雅黑" w:hAnsi="微软雅黑" w:cs="微软雅黑" w:hint="eastAsia"/>
          <w:color w:val="0D0D0D" w:themeColor="text1" w:themeTint="F2"/>
          <w:kern w:val="0"/>
          <w:szCs w:val="21"/>
          <w:shd w:val="clear" w:color="auto" w:fill="FFFFFF"/>
          <w:lang/>
        </w:rPr>
        <w:t>日起施行。</w:t>
      </w:r>
    </w:p>
    <w:p w:rsidR="00F85836" w:rsidRDefault="00F85836">
      <w:pPr>
        <w:rPr>
          <w:color w:val="0D0D0D" w:themeColor="text1" w:themeTint="F2"/>
        </w:rPr>
      </w:pPr>
    </w:p>
    <w:sectPr w:rsidR="00F85836" w:rsidSect="00F85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FA" w:rsidRDefault="008735FA" w:rsidP="000E0700">
      <w:r>
        <w:separator/>
      </w:r>
    </w:p>
  </w:endnote>
  <w:endnote w:type="continuationSeparator" w:id="1">
    <w:p w:rsidR="008735FA" w:rsidRDefault="008735FA" w:rsidP="000E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FA" w:rsidRDefault="008735FA" w:rsidP="000E0700">
      <w:r>
        <w:separator/>
      </w:r>
    </w:p>
  </w:footnote>
  <w:footnote w:type="continuationSeparator" w:id="1">
    <w:p w:rsidR="008735FA" w:rsidRDefault="008735FA" w:rsidP="000E0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6E691E"/>
    <w:rsid w:val="000E0700"/>
    <w:rsid w:val="008735FA"/>
    <w:rsid w:val="00F85836"/>
    <w:rsid w:val="6E6E6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8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5836"/>
    <w:rPr>
      <w:b/>
    </w:rPr>
  </w:style>
  <w:style w:type="paragraph" w:styleId="a4">
    <w:name w:val="header"/>
    <w:basedOn w:val="a"/>
    <w:link w:val="Char"/>
    <w:rsid w:val="000E0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0700"/>
    <w:rPr>
      <w:rFonts w:asciiTheme="minorHAnsi" w:eastAsiaTheme="minorEastAsia" w:hAnsiTheme="minorHAnsi" w:cstheme="minorBidi"/>
      <w:kern w:val="2"/>
      <w:sz w:val="18"/>
      <w:szCs w:val="18"/>
    </w:rPr>
  </w:style>
  <w:style w:type="paragraph" w:styleId="a5">
    <w:name w:val="footer"/>
    <w:basedOn w:val="a"/>
    <w:link w:val="Char0"/>
    <w:rsid w:val="000E0700"/>
    <w:pPr>
      <w:tabs>
        <w:tab w:val="center" w:pos="4153"/>
        <w:tab w:val="right" w:pos="8306"/>
      </w:tabs>
      <w:snapToGrid w:val="0"/>
      <w:jc w:val="left"/>
    </w:pPr>
    <w:rPr>
      <w:sz w:val="18"/>
      <w:szCs w:val="18"/>
    </w:rPr>
  </w:style>
  <w:style w:type="character" w:customStyle="1" w:styleId="Char0">
    <w:name w:val="页脚 Char"/>
    <w:basedOn w:val="a0"/>
    <w:link w:val="a5"/>
    <w:rsid w:val="000E070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2019-09-19T09:27:00Z</dcterms:created>
  <dcterms:modified xsi:type="dcterms:W3CDTF">2019-09-19T09:27:00Z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