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50" w:rsidRDefault="00BD7F50" w:rsidP="0029055B">
      <w:pPr>
        <w:rPr>
          <w:rFonts w:ascii="微软雅黑" w:eastAsia="微软雅黑" w:hAnsi="微软雅黑" w:cs="微软雅黑"/>
          <w:b/>
          <w:bCs/>
          <w:color w:val="0D0D0D" w:themeColor="text1" w:themeTint="F2"/>
          <w:sz w:val="30"/>
          <w:szCs w:val="30"/>
        </w:rPr>
      </w:pPr>
    </w:p>
    <w:p w:rsidR="00BD7F50" w:rsidRDefault="00D61050">
      <w:pPr>
        <w:jc w:val="center"/>
        <w:rPr>
          <w:rFonts w:ascii="微软雅黑" w:eastAsia="微软雅黑" w:hAnsi="微软雅黑" w:cs="微软雅黑"/>
          <w:b/>
          <w:bCs/>
          <w:color w:val="0D0D0D" w:themeColor="text1" w:themeTint="F2"/>
          <w:sz w:val="30"/>
          <w:szCs w:val="30"/>
        </w:rPr>
      </w:pPr>
      <w:r>
        <w:rPr>
          <w:rFonts w:ascii="微软雅黑" w:eastAsia="微软雅黑" w:hAnsi="微软雅黑" w:cs="微软雅黑" w:hint="eastAsia"/>
          <w:b/>
          <w:bCs/>
          <w:color w:val="0D0D0D" w:themeColor="text1" w:themeTint="F2"/>
          <w:sz w:val="30"/>
          <w:szCs w:val="30"/>
        </w:rPr>
        <w:t>黄山市徽州区建筑业协会会费收取及使用管理暂行办法</w:t>
      </w:r>
    </w:p>
    <w:p w:rsidR="00BD7F50" w:rsidRDefault="00D61050">
      <w:pPr>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（本暂行办法于</w:t>
      </w:r>
      <w:r>
        <w:rPr>
          <w:rFonts w:ascii="微软雅黑" w:eastAsia="微软雅黑" w:hAnsi="微软雅黑" w:cs="微软雅黑" w:hint="eastAsia"/>
          <w:color w:val="0D0D0D" w:themeColor="text1" w:themeTint="F2"/>
          <w:sz w:val="24"/>
        </w:rPr>
        <w:t>2018</w:t>
      </w:r>
      <w:r>
        <w:rPr>
          <w:rFonts w:ascii="微软雅黑" w:eastAsia="微软雅黑" w:hAnsi="微软雅黑" w:cs="微软雅黑" w:hint="eastAsia"/>
          <w:color w:val="0D0D0D" w:themeColor="text1" w:themeTint="F2"/>
          <w:sz w:val="24"/>
        </w:rPr>
        <w:t>年</w:t>
      </w:r>
      <w:r>
        <w:rPr>
          <w:rFonts w:ascii="微软雅黑" w:eastAsia="微软雅黑" w:hAnsi="微软雅黑" w:cs="微软雅黑" w:hint="eastAsia"/>
          <w:color w:val="0D0D0D" w:themeColor="text1" w:themeTint="F2"/>
          <w:sz w:val="24"/>
        </w:rPr>
        <w:t>6</w:t>
      </w:r>
      <w:r>
        <w:rPr>
          <w:rFonts w:ascii="微软雅黑" w:eastAsia="微软雅黑" w:hAnsi="微软雅黑" w:cs="微软雅黑" w:hint="eastAsia"/>
          <w:color w:val="0D0D0D" w:themeColor="text1" w:themeTint="F2"/>
          <w:sz w:val="24"/>
        </w:rPr>
        <w:t>月</w:t>
      </w:r>
      <w:r>
        <w:rPr>
          <w:rFonts w:ascii="微软雅黑" w:eastAsia="微软雅黑" w:hAnsi="微软雅黑" w:cs="微软雅黑" w:hint="eastAsia"/>
          <w:color w:val="0D0D0D" w:themeColor="text1" w:themeTint="F2"/>
          <w:sz w:val="24"/>
        </w:rPr>
        <w:t>29</w:t>
      </w:r>
      <w:r>
        <w:rPr>
          <w:rFonts w:ascii="微软雅黑" w:eastAsia="微软雅黑" w:hAnsi="微软雅黑" w:cs="微软雅黑" w:hint="eastAsia"/>
          <w:color w:val="0D0D0D" w:themeColor="text1" w:themeTint="F2"/>
          <w:sz w:val="24"/>
        </w:rPr>
        <w:t>日第一届第一次会员大会表决通过；</w:t>
      </w:r>
      <w:r>
        <w:rPr>
          <w:rFonts w:ascii="微软雅黑" w:eastAsia="微软雅黑" w:hAnsi="微软雅黑" w:cs="微软雅黑" w:hint="eastAsia"/>
          <w:color w:val="0D0D0D" w:themeColor="text1" w:themeTint="F2"/>
          <w:sz w:val="24"/>
        </w:rPr>
        <w:t>2020</w:t>
      </w:r>
      <w:r>
        <w:rPr>
          <w:rFonts w:ascii="微软雅黑" w:eastAsia="微软雅黑" w:hAnsi="微软雅黑" w:cs="微软雅黑" w:hint="eastAsia"/>
          <w:color w:val="0D0D0D" w:themeColor="text1" w:themeTint="F2"/>
          <w:sz w:val="24"/>
        </w:rPr>
        <w:t>年</w:t>
      </w:r>
      <w:r>
        <w:rPr>
          <w:rFonts w:ascii="微软雅黑" w:eastAsia="微软雅黑" w:hAnsi="微软雅黑" w:cs="微软雅黑" w:hint="eastAsia"/>
          <w:color w:val="0D0D0D" w:themeColor="text1" w:themeTint="F2"/>
          <w:sz w:val="24"/>
        </w:rPr>
        <w:t>6</w:t>
      </w:r>
      <w:r>
        <w:rPr>
          <w:rFonts w:ascii="微软雅黑" w:eastAsia="微软雅黑" w:hAnsi="微软雅黑" w:cs="微软雅黑" w:hint="eastAsia"/>
          <w:color w:val="0D0D0D" w:themeColor="text1" w:themeTint="F2"/>
          <w:sz w:val="24"/>
        </w:rPr>
        <w:t>月</w:t>
      </w:r>
      <w:r>
        <w:rPr>
          <w:rFonts w:ascii="微软雅黑" w:eastAsia="微软雅黑" w:hAnsi="微软雅黑" w:cs="微软雅黑" w:hint="eastAsia"/>
          <w:color w:val="0D0D0D" w:themeColor="text1" w:themeTint="F2"/>
          <w:sz w:val="24"/>
        </w:rPr>
        <w:t>28</w:t>
      </w:r>
      <w:r>
        <w:rPr>
          <w:rFonts w:ascii="微软雅黑" w:eastAsia="微软雅黑" w:hAnsi="微软雅黑" w:cs="微软雅黑" w:hint="eastAsia"/>
          <w:color w:val="0D0D0D" w:themeColor="text1" w:themeTint="F2"/>
          <w:sz w:val="24"/>
        </w:rPr>
        <w:t>日第一届第二次会员大会第一次修订表决通过）</w:t>
      </w:r>
    </w:p>
    <w:p w:rsidR="00BD7F50" w:rsidRDefault="00D61050">
      <w:pPr>
        <w:jc w:val="center"/>
        <w:rPr>
          <w:rFonts w:ascii="微软雅黑" w:eastAsia="微软雅黑" w:hAnsi="微软雅黑" w:cs="微软雅黑"/>
          <w:b/>
          <w:bCs/>
          <w:color w:val="0D0D0D" w:themeColor="text1" w:themeTint="F2"/>
          <w:sz w:val="24"/>
        </w:rPr>
      </w:pPr>
      <w:r>
        <w:rPr>
          <w:rFonts w:ascii="微软雅黑" w:eastAsia="微软雅黑" w:hAnsi="微软雅黑" w:cs="微软雅黑" w:hint="eastAsia"/>
          <w:b/>
          <w:bCs/>
          <w:color w:val="0D0D0D" w:themeColor="text1" w:themeTint="F2"/>
          <w:sz w:val="24"/>
        </w:rPr>
        <w:t>第一章</w:t>
      </w:r>
      <w:r>
        <w:rPr>
          <w:rFonts w:ascii="微软雅黑" w:eastAsia="微软雅黑" w:hAnsi="微软雅黑" w:cs="微软雅黑" w:hint="eastAsia"/>
          <w:b/>
          <w:bCs/>
          <w:color w:val="0D0D0D" w:themeColor="text1" w:themeTint="F2"/>
          <w:sz w:val="24"/>
        </w:rPr>
        <w:t xml:space="preserve"> </w:t>
      </w:r>
      <w:r>
        <w:rPr>
          <w:rFonts w:ascii="微软雅黑" w:eastAsia="微软雅黑" w:hAnsi="微软雅黑" w:cs="微软雅黑" w:hint="eastAsia"/>
          <w:b/>
          <w:bCs/>
          <w:color w:val="0D0D0D" w:themeColor="text1" w:themeTint="F2"/>
          <w:sz w:val="24"/>
        </w:rPr>
        <w:t>总则</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一条、为加强协会会费收取使用管理，保障协会工作正常开展，根据安徽省发展改革委安徽省民政厅安徽省财政厅安徽省国资委安徽省物价局转发国家发展改革委等部委关于进一步规范行业协会商会收费管理意见的通知</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皖发改体改〔</w:t>
      </w:r>
      <w:r>
        <w:rPr>
          <w:rFonts w:ascii="微软雅黑" w:eastAsia="微软雅黑" w:hAnsi="微软雅黑" w:cs="微软雅黑" w:hint="eastAsia"/>
          <w:color w:val="0D0D0D" w:themeColor="text1" w:themeTint="F2"/>
          <w:sz w:val="24"/>
        </w:rPr>
        <w:t>2018</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96</w:t>
      </w:r>
      <w:r>
        <w:rPr>
          <w:rFonts w:ascii="微软雅黑" w:eastAsia="微软雅黑" w:hAnsi="微软雅黑" w:cs="微软雅黑" w:hint="eastAsia"/>
          <w:color w:val="0D0D0D" w:themeColor="text1" w:themeTint="F2"/>
          <w:sz w:val="24"/>
        </w:rPr>
        <w:t>号</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和本会章程的规定，结合我区建筑业企业的实际情况，特制定本办法。</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第二条、本会的有关会费收支等活动依照本办法执行。</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第三条、除会员大会外，不得采取任何其他形式制定或者修改会费标准。</w:t>
      </w:r>
    </w:p>
    <w:p w:rsidR="00BD7F50" w:rsidRDefault="00D61050">
      <w:pPr>
        <w:jc w:val="center"/>
        <w:rPr>
          <w:rFonts w:ascii="微软雅黑" w:eastAsia="微软雅黑" w:hAnsi="微软雅黑" w:cs="微软雅黑"/>
          <w:b/>
          <w:bCs/>
          <w:color w:val="0D0D0D" w:themeColor="text1" w:themeTint="F2"/>
          <w:sz w:val="24"/>
        </w:rPr>
      </w:pPr>
      <w:r>
        <w:rPr>
          <w:rFonts w:ascii="微软雅黑" w:eastAsia="微软雅黑" w:hAnsi="微软雅黑" w:cs="微软雅黑" w:hint="eastAsia"/>
          <w:b/>
          <w:bCs/>
          <w:color w:val="0D0D0D" w:themeColor="text1" w:themeTint="F2"/>
          <w:sz w:val="24"/>
        </w:rPr>
        <w:t>第二章</w:t>
      </w:r>
      <w:r>
        <w:rPr>
          <w:rFonts w:ascii="微软雅黑" w:eastAsia="微软雅黑" w:hAnsi="微软雅黑" w:cs="微软雅黑" w:hint="eastAsia"/>
          <w:b/>
          <w:bCs/>
          <w:color w:val="0D0D0D" w:themeColor="text1" w:themeTint="F2"/>
          <w:sz w:val="24"/>
        </w:rPr>
        <w:t xml:space="preserve"> </w:t>
      </w:r>
      <w:r>
        <w:rPr>
          <w:rFonts w:ascii="微软雅黑" w:eastAsia="微软雅黑" w:hAnsi="微软雅黑" w:cs="微软雅黑" w:hint="eastAsia"/>
          <w:b/>
          <w:bCs/>
          <w:color w:val="0D0D0D" w:themeColor="text1" w:themeTint="F2"/>
          <w:sz w:val="24"/>
        </w:rPr>
        <w:t>会费的收取</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w:t>
      </w:r>
      <w:r>
        <w:rPr>
          <w:rFonts w:ascii="微软雅黑" w:eastAsia="微软雅黑" w:hAnsi="微软雅黑" w:cs="微软雅黑" w:hint="eastAsia"/>
          <w:color w:val="0D0D0D" w:themeColor="text1" w:themeTint="F2"/>
          <w:sz w:val="24"/>
        </w:rPr>
        <w:t>四</w:t>
      </w:r>
      <w:r>
        <w:rPr>
          <w:rFonts w:ascii="微软雅黑" w:eastAsia="微软雅黑" w:hAnsi="微软雅黑" w:cs="微软雅黑" w:hint="eastAsia"/>
          <w:color w:val="0D0D0D" w:themeColor="text1" w:themeTint="F2"/>
          <w:sz w:val="24"/>
        </w:rPr>
        <w:t>条、经自愿申请加入并取得正式会员资格的，均应执行本办法，主动履行缴纳会费的义务。</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w:t>
      </w:r>
      <w:r>
        <w:rPr>
          <w:rFonts w:ascii="微软雅黑" w:eastAsia="微软雅黑" w:hAnsi="微软雅黑" w:cs="微软雅黑" w:hint="eastAsia"/>
          <w:color w:val="0D0D0D" w:themeColor="text1" w:themeTint="F2"/>
          <w:sz w:val="24"/>
        </w:rPr>
        <w:t>五</w:t>
      </w:r>
      <w:r>
        <w:rPr>
          <w:rFonts w:ascii="微软雅黑" w:eastAsia="微软雅黑" w:hAnsi="微软雅黑" w:cs="微软雅黑" w:hint="eastAsia"/>
          <w:color w:val="0D0D0D" w:themeColor="text1" w:themeTint="F2"/>
          <w:sz w:val="24"/>
        </w:rPr>
        <w:t>条、会费收取标准：</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（一）会长单位：每年度缴纳人民币</w:t>
      </w:r>
      <w:r>
        <w:rPr>
          <w:rFonts w:ascii="微软雅黑" w:eastAsia="微软雅黑" w:hAnsi="微软雅黑" w:cs="微软雅黑" w:hint="eastAsia"/>
          <w:color w:val="0D0D0D" w:themeColor="text1" w:themeTint="F2"/>
          <w:sz w:val="24"/>
        </w:rPr>
        <w:t>12000</w:t>
      </w:r>
      <w:r>
        <w:rPr>
          <w:rFonts w:ascii="微软雅黑" w:eastAsia="微软雅黑" w:hAnsi="微软雅黑" w:cs="微软雅黑" w:hint="eastAsia"/>
          <w:color w:val="0D0D0D" w:themeColor="text1" w:themeTint="F2"/>
          <w:sz w:val="24"/>
        </w:rPr>
        <w:t>元；</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（二）副会长单位：每年度缴纳人民币</w:t>
      </w:r>
      <w:r>
        <w:rPr>
          <w:rFonts w:ascii="微软雅黑" w:eastAsia="微软雅黑" w:hAnsi="微软雅黑" w:cs="微软雅黑" w:hint="eastAsia"/>
          <w:color w:val="0D0D0D" w:themeColor="text1" w:themeTint="F2"/>
          <w:sz w:val="24"/>
        </w:rPr>
        <w:t>10000</w:t>
      </w:r>
      <w:r>
        <w:rPr>
          <w:rFonts w:ascii="微软雅黑" w:eastAsia="微软雅黑" w:hAnsi="微软雅黑" w:cs="微软雅黑" w:hint="eastAsia"/>
          <w:color w:val="0D0D0D" w:themeColor="text1" w:themeTint="F2"/>
          <w:sz w:val="24"/>
        </w:rPr>
        <w:t>元</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（三）常务理事单位：每年度缴纳人民币</w:t>
      </w:r>
      <w:r>
        <w:rPr>
          <w:rFonts w:ascii="微软雅黑" w:eastAsia="微软雅黑" w:hAnsi="微软雅黑" w:cs="微软雅黑" w:hint="eastAsia"/>
          <w:color w:val="0D0D0D" w:themeColor="text1" w:themeTint="F2"/>
          <w:sz w:val="24"/>
        </w:rPr>
        <w:t>6000</w:t>
      </w:r>
      <w:r>
        <w:rPr>
          <w:rFonts w:ascii="微软雅黑" w:eastAsia="微软雅黑" w:hAnsi="微软雅黑" w:cs="微软雅黑" w:hint="eastAsia"/>
          <w:color w:val="0D0D0D" w:themeColor="text1" w:themeTint="F2"/>
          <w:sz w:val="24"/>
        </w:rPr>
        <w:t>元</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四</w:t>
      </w:r>
      <w:r>
        <w:rPr>
          <w:rFonts w:ascii="微软雅黑" w:eastAsia="微软雅黑" w:hAnsi="微软雅黑" w:cs="微软雅黑" w:hint="eastAsia"/>
          <w:color w:val="0D0D0D" w:themeColor="text1" w:themeTint="F2"/>
          <w:sz w:val="24"/>
        </w:rPr>
        <w:t>）理事单位：每年度缴纳人民币</w:t>
      </w:r>
      <w:r>
        <w:rPr>
          <w:rFonts w:ascii="微软雅黑" w:eastAsia="微软雅黑" w:hAnsi="微软雅黑" w:cs="微软雅黑" w:hint="eastAsia"/>
          <w:color w:val="0D0D0D" w:themeColor="text1" w:themeTint="F2"/>
          <w:sz w:val="24"/>
        </w:rPr>
        <w:t>5000</w:t>
      </w:r>
      <w:r>
        <w:rPr>
          <w:rFonts w:ascii="微软雅黑" w:eastAsia="微软雅黑" w:hAnsi="微软雅黑" w:cs="微软雅黑" w:hint="eastAsia"/>
          <w:color w:val="0D0D0D" w:themeColor="text1" w:themeTint="F2"/>
          <w:sz w:val="24"/>
        </w:rPr>
        <w:t>元；</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五</w:t>
      </w:r>
      <w:r>
        <w:rPr>
          <w:rFonts w:ascii="微软雅黑" w:eastAsia="微软雅黑" w:hAnsi="微软雅黑" w:cs="微软雅黑" w:hint="eastAsia"/>
          <w:color w:val="0D0D0D" w:themeColor="text1" w:themeTint="F2"/>
          <w:sz w:val="24"/>
        </w:rPr>
        <w:t>）会员单位（含企业分支机构）：每年度缴纳人民币</w:t>
      </w:r>
      <w:r>
        <w:rPr>
          <w:rFonts w:ascii="微软雅黑" w:eastAsia="微软雅黑" w:hAnsi="微软雅黑" w:cs="微软雅黑" w:hint="eastAsia"/>
          <w:color w:val="0D0D0D" w:themeColor="text1" w:themeTint="F2"/>
          <w:sz w:val="24"/>
        </w:rPr>
        <w:t>2000</w:t>
      </w:r>
      <w:r>
        <w:rPr>
          <w:rFonts w:ascii="微软雅黑" w:eastAsia="微软雅黑" w:hAnsi="微软雅黑" w:cs="微软雅黑" w:hint="eastAsia"/>
          <w:color w:val="0D0D0D" w:themeColor="text1" w:themeTint="F2"/>
          <w:sz w:val="24"/>
        </w:rPr>
        <w:t>元；</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六</w:t>
      </w:r>
      <w:bookmarkStart w:id="0" w:name="_GoBack"/>
      <w:bookmarkEnd w:id="0"/>
      <w:r>
        <w:rPr>
          <w:rFonts w:ascii="微软雅黑" w:eastAsia="微软雅黑" w:hAnsi="微软雅黑" w:cs="微软雅黑" w:hint="eastAsia"/>
          <w:color w:val="0D0D0D" w:themeColor="text1" w:themeTint="F2"/>
          <w:sz w:val="24"/>
        </w:rPr>
        <w:t>）个人会员：每年度缴纳人民币</w:t>
      </w:r>
      <w:r>
        <w:rPr>
          <w:rFonts w:ascii="微软雅黑" w:eastAsia="微软雅黑" w:hAnsi="微软雅黑" w:cs="微软雅黑" w:hint="eastAsia"/>
          <w:color w:val="0D0D0D" w:themeColor="text1" w:themeTint="F2"/>
          <w:sz w:val="24"/>
        </w:rPr>
        <w:t>500</w:t>
      </w:r>
      <w:r>
        <w:rPr>
          <w:rFonts w:ascii="微软雅黑" w:eastAsia="微软雅黑" w:hAnsi="微软雅黑" w:cs="微软雅黑" w:hint="eastAsia"/>
          <w:color w:val="0D0D0D" w:themeColor="text1" w:themeTint="F2"/>
          <w:sz w:val="24"/>
        </w:rPr>
        <w:t>元。</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lastRenderedPageBreak/>
        <w:t>第</w:t>
      </w:r>
      <w:r>
        <w:rPr>
          <w:rFonts w:ascii="微软雅黑" w:eastAsia="微软雅黑" w:hAnsi="微软雅黑" w:cs="微软雅黑" w:hint="eastAsia"/>
          <w:color w:val="0D0D0D" w:themeColor="text1" w:themeTint="F2"/>
          <w:sz w:val="24"/>
        </w:rPr>
        <w:t>六</w:t>
      </w:r>
      <w:r>
        <w:rPr>
          <w:rFonts w:ascii="微软雅黑" w:eastAsia="微软雅黑" w:hAnsi="微软雅黑" w:cs="微软雅黑" w:hint="eastAsia"/>
          <w:color w:val="0D0D0D" w:themeColor="text1" w:themeTint="F2"/>
          <w:sz w:val="24"/>
        </w:rPr>
        <w:t>条、会费的缴纳：</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（一）会员应于每年</w:t>
      </w:r>
      <w:r>
        <w:rPr>
          <w:rFonts w:ascii="微软雅黑" w:eastAsia="微软雅黑" w:hAnsi="微软雅黑" w:cs="微软雅黑" w:hint="eastAsia"/>
          <w:color w:val="0D0D0D" w:themeColor="text1" w:themeTint="F2"/>
          <w:sz w:val="24"/>
        </w:rPr>
        <w:t>4</w:t>
      </w:r>
      <w:r>
        <w:rPr>
          <w:rFonts w:ascii="微软雅黑" w:eastAsia="微软雅黑" w:hAnsi="微软雅黑" w:cs="微软雅黑" w:hint="eastAsia"/>
          <w:color w:val="0D0D0D" w:themeColor="text1" w:themeTint="F2"/>
          <w:sz w:val="24"/>
        </w:rPr>
        <w:t>月底，将本年度会费一次交清；</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（二）新入会的会员，从批准入会时一次性交清当年会费。</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w:t>
      </w:r>
      <w:r>
        <w:rPr>
          <w:rFonts w:ascii="微软雅黑" w:eastAsia="微软雅黑" w:hAnsi="微软雅黑" w:cs="微软雅黑" w:hint="eastAsia"/>
          <w:color w:val="0D0D0D" w:themeColor="text1" w:themeTint="F2"/>
          <w:sz w:val="24"/>
        </w:rPr>
        <w:t>七</w:t>
      </w:r>
      <w:r>
        <w:rPr>
          <w:rFonts w:ascii="微软雅黑" w:eastAsia="微软雅黑" w:hAnsi="微软雅黑" w:cs="微软雅黑" w:hint="eastAsia"/>
          <w:color w:val="0D0D0D" w:themeColor="text1" w:themeTint="F2"/>
          <w:sz w:val="24"/>
        </w:rPr>
        <w:t>条、会员应按时足额缴纳会费，无正当理由逾期三个月不缴纳会费者，予以通报；逾期两年不缴纳会费者，视为自动退会，予以除名。</w:t>
      </w:r>
    </w:p>
    <w:p w:rsidR="00BD7F50" w:rsidRDefault="00D61050">
      <w:pPr>
        <w:jc w:val="center"/>
        <w:rPr>
          <w:rFonts w:ascii="微软雅黑" w:eastAsia="微软雅黑" w:hAnsi="微软雅黑" w:cs="微软雅黑"/>
          <w:b/>
          <w:bCs/>
          <w:color w:val="0D0D0D" w:themeColor="text1" w:themeTint="F2"/>
          <w:sz w:val="24"/>
        </w:rPr>
      </w:pPr>
      <w:r>
        <w:rPr>
          <w:rFonts w:ascii="微软雅黑" w:eastAsia="微软雅黑" w:hAnsi="微软雅黑" w:cs="微软雅黑" w:hint="eastAsia"/>
          <w:b/>
          <w:bCs/>
          <w:color w:val="0D0D0D" w:themeColor="text1" w:themeTint="F2"/>
          <w:sz w:val="24"/>
        </w:rPr>
        <w:t>第三章</w:t>
      </w:r>
      <w:r>
        <w:rPr>
          <w:rFonts w:ascii="微软雅黑" w:eastAsia="微软雅黑" w:hAnsi="微软雅黑" w:cs="微软雅黑" w:hint="eastAsia"/>
          <w:b/>
          <w:bCs/>
          <w:color w:val="0D0D0D" w:themeColor="text1" w:themeTint="F2"/>
          <w:sz w:val="24"/>
        </w:rPr>
        <w:t xml:space="preserve"> </w:t>
      </w:r>
      <w:r>
        <w:rPr>
          <w:rFonts w:ascii="微软雅黑" w:eastAsia="微软雅黑" w:hAnsi="微软雅黑" w:cs="微软雅黑" w:hint="eastAsia"/>
          <w:b/>
          <w:bCs/>
          <w:color w:val="0D0D0D" w:themeColor="text1" w:themeTint="F2"/>
          <w:sz w:val="24"/>
        </w:rPr>
        <w:t>会费使用范围</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w:t>
      </w:r>
      <w:r>
        <w:rPr>
          <w:rFonts w:ascii="微软雅黑" w:eastAsia="微软雅黑" w:hAnsi="微软雅黑" w:cs="微软雅黑" w:hint="eastAsia"/>
          <w:color w:val="0D0D0D" w:themeColor="text1" w:themeTint="F2"/>
          <w:sz w:val="24"/>
        </w:rPr>
        <w:t>八</w:t>
      </w:r>
      <w:r>
        <w:rPr>
          <w:rFonts w:ascii="微软雅黑" w:eastAsia="微软雅黑" w:hAnsi="微软雅黑" w:cs="微软雅黑" w:hint="eastAsia"/>
          <w:color w:val="0D0D0D" w:themeColor="text1" w:themeTint="F2"/>
          <w:sz w:val="24"/>
        </w:rPr>
        <w:t>条、协会会费必须用于协会章程规定的业务范围和事业发展，其使用范围如下：</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一</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事务费支出：主要用于开展调查研究、学术交流、技术研讨、业务考察、宣传培训、行业联谊接待、评优评先，行业技能竞赛等活动；</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二</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会务费支出：主要用于本会会员代表大会、理事会、会长办公会和其他专题会议的会务支出；</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三</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办公费支出：主要用于本会日常办公费用，包括办公用房租赁费、日常办公用品、水费电费、通讯费、物业费、差旅费、印刷费、邮寄费、办公设备购置和维修费用等方面的支出；</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四</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接待费用的支出：主要用上级业务部门、相关协会、机构的检查、指导、调研的接待；</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五</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劳资费支出：主要用于工作人员工资、奖金、生活补贴、福利、社会保险、加班、交通等费用的支出；</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六</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其他合理并经批准的开支。</w:t>
      </w:r>
    </w:p>
    <w:p w:rsidR="00BD7F50" w:rsidRDefault="00D61050">
      <w:pPr>
        <w:jc w:val="center"/>
        <w:rPr>
          <w:rFonts w:ascii="微软雅黑" w:eastAsia="微软雅黑" w:hAnsi="微软雅黑" w:cs="微软雅黑"/>
          <w:b/>
          <w:bCs/>
          <w:color w:val="0D0D0D" w:themeColor="text1" w:themeTint="F2"/>
          <w:sz w:val="24"/>
        </w:rPr>
      </w:pPr>
      <w:r>
        <w:rPr>
          <w:rFonts w:ascii="微软雅黑" w:eastAsia="微软雅黑" w:hAnsi="微软雅黑" w:cs="微软雅黑" w:hint="eastAsia"/>
          <w:b/>
          <w:bCs/>
          <w:color w:val="0D0D0D" w:themeColor="text1" w:themeTint="F2"/>
          <w:sz w:val="24"/>
        </w:rPr>
        <w:t>第四章</w:t>
      </w:r>
      <w:r>
        <w:rPr>
          <w:rFonts w:ascii="微软雅黑" w:eastAsia="微软雅黑" w:hAnsi="微软雅黑" w:cs="微软雅黑" w:hint="eastAsia"/>
          <w:b/>
          <w:bCs/>
          <w:color w:val="0D0D0D" w:themeColor="text1" w:themeTint="F2"/>
          <w:sz w:val="24"/>
        </w:rPr>
        <w:t xml:space="preserve"> </w:t>
      </w:r>
      <w:r>
        <w:rPr>
          <w:rFonts w:ascii="微软雅黑" w:eastAsia="微软雅黑" w:hAnsi="微软雅黑" w:cs="微软雅黑" w:hint="eastAsia"/>
          <w:b/>
          <w:bCs/>
          <w:color w:val="0D0D0D" w:themeColor="text1" w:themeTint="F2"/>
          <w:sz w:val="24"/>
        </w:rPr>
        <w:t>会费管理</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w:t>
      </w:r>
      <w:r>
        <w:rPr>
          <w:rFonts w:ascii="微软雅黑" w:eastAsia="微软雅黑" w:hAnsi="微软雅黑" w:cs="微软雅黑" w:hint="eastAsia"/>
          <w:color w:val="0D0D0D" w:themeColor="text1" w:themeTint="F2"/>
          <w:sz w:val="24"/>
        </w:rPr>
        <w:t>九</w:t>
      </w:r>
      <w:r>
        <w:rPr>
          <w:rFonts w:ascii="微软雅黑" w:eastAsia="微软雅黑" w:hAnsi="微软雅黑" w:cs="微软雅黑" w:hint="eastAsia"/>
          <w:color w:val="0D0D0D" w:themeColor="text1" w:themeTint="F2"/>
          <w:sz w:val="24"/>
        </w:rPr>
        <w:t>条、协会按照国家有关财务规定，建立严格的财务管理制度，实行独立</w:t>
      </w:r>
      <w:r>
        <w:rPr>
          <w:rFonts w:ascii="微软雅黑" w:eastAsia="微软雅黑" w:hAnsi="微软雅黑" w:cs="微软雅黑" w:hint="eastAsia"/>
          <w:color w:val="0D0D0D" w:themeColor="text1" w:themeTint="F2"/>
          <w:sz w:val="24"/>
        </w:rPr>
        <w:lastRenderedPageBreak/>
        <w:t>财务，按照规定设立会计账本，定期编制会计报表，保证会计资料合法、真实、准确、完整。</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w:t>
      </w:r>
      <w:r>
        <w:rPr>
          <w:rFonts w:ascii="微软雅黑" w:eastAsia="微软雅黑" w:hAnsi="微软雅黑" w:cs="微软雅黑" w:hint="eastAsia"/>
          <w:color w:val="0D0D0D" w:themeColor="text1" w:themeTint="F2"/>
          <w:sz w:val="24"/>
        </w:rPr>
        <w:t>十</w:t>
      </w:r>
      <w:r>
        <w:rPr>
          <w:rFonts w:ascii="微软雅黑" w:eastAsia="微软雅黑" w:hAnsi="微软雅黑" w:cs="微软雅黑" w:hint="eastAsia"/>
          <w:color w:val="0D0D0D" w:themeColor="text1" w:themeTint="F2"/>
          <w:sz w:val="24"/>
        </w:rPr>
        <w:t>条、会费收据购领、发放、保管、使用、缴销等管理，要按照《财政票据管理办法》等有关规定执行。</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一</w:t>
      </w:r>
      <w:r>
        <w:rPr>
          <w:rFonts w:ascii="微软雅黑" w:eastAsia="微软雅黑" w:hAnsi="微软雅黑" w:cs="微软雅黑" w:hint="eastAsia"/>
          <w:color w:val="0D0D0D" w:themeColor="text1" w:themeTint="F2"/>
          <w:sz w:val="24"/>
        </w:rPr>
        <w:t>条、协会配备具有专业资格的会计人员。会计不得兼任出纳。会计人员必须进行会计核算，实行会计监督。会计人员调动工作或离职时，必须与接管人员办理交接手续。</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二</w:t>
      </w:r>
      <w:r>
        <w:rPr>
          <w:rFonts w:ascii="微软雅黑" w:eastAsia="微软雅黑" w:hAnsi="微软雅黑" w:cs="微软雅黑" w:hint="eastAsia"/>
          <w:color w:val="0D0D0D" w:themeColor="text1" w:themeTint="F2"/>
          <w:sz w:val="24"/>
        </w:rPr>
        <w:t>条、协会费用在银行开设专户。各项费用支出实行报告、审批制度。各项活动费用或财务支出由主管人编制预算，经法定代</w:t>
      </w:r>
      <w:r>
        <w:rPr>
          <w:rFonts w:ascii="微软雅黑" w:eastAsia="微软雅黑" w:hAnsi="微软雅黑" w:cs="微软雅黑" w:hint="eastAsia"/>
          <w:color w:val="0D0D0D" w:themeColor="text1" w:themeTint="F2"/>
          <w:sz w:val="24"/>
        </w:rPr>
        <w:t>表人审批后方可开支。所有支出的费用必须有单据凭证，由经办人签字，秘书长核实并经法定代表人审签报销意见后方可入账。</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三</w:t>
      </w:r>
      <w:r>
        <w:rPr>
          <w:rFonts w:ascii="微软雅黑" w:eastAsia="微软雅黑" w:hAnsi="微软雅黑" w:cs="微软雅黑" w:hint="eastAsia"/>
          <w:color w:val="0D0D0D" w:themeColor="text1" w:themeTint="F2"/>
          <w:sz w:val="24"/>
        </w:rPr>
        <w:t>条、财务人员应当在每一会计年度终了时编制财务会计报告，由秘书长向会长办公会报告审议，秘书长应于每年年初将协会会费收支情况向会员大会报告，接受会员大会的审查。</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四</w:t>
      </w:r>
      <w:r>
        <w:rPr>
          <w:rFonts w:ascii="微软雅黑" w:eastAsia="微软雅黑" w:hAnsi="微软雅黑" w:cs="微软雅黑" w:hint="eastAsia"/>
          <w:color w:val="0D0D0D" w:themeColor="text1" w:themeTint="F2"/>
          <w:sz w:val="24"/>
        </w:rPr>
        <w:t>条、协会的资产，任何单位、个人不得侵占、私分或挪用。</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五</w:t>
      </w:r>
      <w:r>
        <w:rPr>
          <w:rFonts w:ascii="微软雅黑" w:eastAsia="微软雅黑" w:hAnsi="微软雅黑" w:cs="微软雅黑" w:hint="eastAsia"/>
          <w:color w:val="0D0D0D" w:themeColor="text1" w:themeTint="F2"/>
          <w:sz w:val="24"/>
        </w:rPr>
        <w:t>条、协会财务接受区财政局、民政局的检查和监督。</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六</w:t>
      </w:r>
      <w:r>
        <w:rPr>
          <w:rFonts w:ascii="微软雅黑" w:eastAsia="微软雅黑" w:hAnsi="微软雅黑" w:cs="微软雅黑" w:hint="eastAsia"/>
          <w:color w:val="0D0D0D" w:themeColor="text1" w:themeTint="F2"/>
          <w:sz w:val="24"/>
        </w:rPr>
        <w:t>条、协会换届或更换法定代表人前，必须进行换届或离职财务审计工作。</w:t>
      </w:r>
    </w:p>
    <w:p w:rsidR="00BD7F50" w:rsidRDefault="00D61050">
      <w:pPr>
        <w:jc w:val="center"/>
        <w:rPr>
          <w:rFonts w:ascii="微软雅黑" w:eastAsia="微软雅黑" w:hAnsi="微软雅黑" w:cs="微软雅黑"/>
          <w:b/>
          <w:bCs/>
          <w:color w:val="0D0D0D" w:themeColor="text1" w:themeTint="F2"/>
          <w:sz w:val="24"/>
        </w:rPr>
      </w:pPr>
      <w:r>
        <w:rPr>
          <w:rFonts w:ascii="微软雅黑" w:eastAsia="微软雅黑" w:hAnsi="微软雅黑" w:cs="微软雅黑" w:hint="eastAsia"/>
          <w:b/>
          <w:bCs/>
          <w:color w:val="0D0D0D" w:themeColor="text1" w:themeTint="F2"/>
          <w:sz w:val="24"/>
        </w:rPr>
        <w:t>第五章</w:t>
      </w:r>
      <w:r>
        <w:rPr>
          <w:rFonts w:ascii="微软雅黑" w:eastAsia="微软雅黑" w:hAnsi="微软雅黑" w:cs="微软雅黑" w:hint="eastAsia"/>
          <w:b/>
          <w:bCs/>
          <w:color w:val="0D0D0D" w:themeColor="text1" w:themeTint="F2"/>
          <w:sz w:val="24"/>
        </w:rPr>
        <w:t xml:space="preserve"> </w:t>
      </w:r>
      <w:r>
        <w:rPr>
          <w:rFonts w:ascii="微软雅黑" w:eastAsia="微软雅黑" w:hAnsi="微软雅黑" w:cs="微软雅黑" w:hint="eastAsia"/>
          <w:b/>
          <w:bCs/>
          <w:color w:val="0D0D0D" w:themeColor="text1" w:themeTint="F2"/>
          <w:sz w:val="24"/>
        </w:rPr>
        <w:t>附则</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七</w:t>
      </w:r>
      <w:r>
        <w:rPr>
          <w:rFonts w:ascii="微软雅黑" w:eastAsia="微软雅黑" w:hAnsi="微软雅黑" w:cs="微软雅黑" w:hint="eastAsia"/>
          <w:color w:val="0D0D0D" w:themeColor="text1" w:themeTint="F2"/>
          <w:sz w:val="24"/>
        </w:rPr>
        <w:t>条、本暂行办法经</w:t>
      </w:r>
      <w:r>
        <w:rPr>
          <w:rFonts w:ascii="微软雅黑" w:eastAsia="微软雅黑" w:hAnsi="微软雅黑" w:cs="微软雅黑" w:hint="eastAsia"/>
          <w:color w:val="0D0D0D" w:themeColor="text1" w:themeTint="F2"/>
          <w:sz w:val="24"/>
        </w:rPr>
        <w:t>20</w:t>
      </w:r>
      <w:r>
        <w:rPr>
          <w:rFonts w:ascii="微软雅黑" w:eastAsia="微软雅黑" w:hAnsi="微软雅黑" w:cs="微软雅黑" w:hint="eastAsia"/>
          <w:color w:val="0D0D0D" w:themeColor="text1" w:themeTint="F2"/>
          <w:sz w:val="24"/>
        </w:rPr>
        <w:t>18</w:t>
      </w:r>
      <w:r>
        <w:rPr>
          <w:rFonts w:ascii="微软雅黑" w:eastAsia="微软雅黑" w:hAnsi="微软雅黑" w:cs="微软雅黑" w:hint="eastAsia"/>
          <w:color w:val="0D0D0D" w:themeColor="text1" w:themeTint="F2"/>
          <w:sz w:val="24"/>
        </w:rPr>
        <w:t>年</w:t>
      </w:r>
      <w:r>
        <w:rPr>
          <w:rFonts w:ascii="微软雅黑" w:eastAsia="微软雅黑" w:hAnsi="微软雅黑" w:cs="微软雅黑" w:hint="eastAsia"/>
          <w:color w:val="0D0D0D" w:themeColor="text1" w:themeTint="F2"/>
          <w:sz w:val="24"/>
        </w:rPr>
        <w:t>6</w:t>
      </w:r>
      <w:r>
        <w:rPr>
          <w:rFonts w:ascii="微软雅黑" w:eastAsia="微软雅黑" w:hAnsi="微软雅黑" w:cs="微软雅黑" w:hint="eastAsia"/>
          <w:color w:val="0D0D0D" w:themeColor="text1" w:themeTint="F2"/>
          <w:sz w:val="24"/>
        </w:rPr>
        <w:t>月</w:t>
      </w:r>
      <w:r>
        <w:rPr>
          <w:rFonts w:ascii="微软雅黑" w:eastAsia="微软雅黑" w:hAnsi="微软雅黑" w:cs="微软雅黑" w:hint="eastAsia"/>
          <w:color w:val="0D0D0D" w:themeColor="text1" w:themeTint="F2"/>
          <w:sz w:val="24"/>
        </w:rPr>
        <w:t>2</w:t>
      </w:r>
      <w:r>
        <w:rPr>
          <w:rFonts w:ascii="微软雅黑" w:eastAsia="微软雅黑" w:hAnsi="微软雅黑" w:cs="微软雅黑" w:hint="eastAsia"/>
          <w:color w:val="0D0D0D" w:themeColor="text1" w:themeTint="F2"/>
          <w:sz w:val="24"/>
        </w:rPr>
        <w:t>9</w:t>
      </w:r>
      <w:r>
        <w:rPr>
          <w:rFonts w:ascii="微软雅黑" w:eastAsia="微软雅黑" w:hAnsi="微软雅黑" w:cs="微软雅黑" w:hint="eastAsia"/>
          <w:color w:val="0D0D0D" w:themeColor="text1" w:themeTint="F2"/>
          <w:sz w:val="24"/>
        </w:rPr>
        <w:t>日第一届第</w:t>
      </w:r>
      <w:r>
        <w:rPr>
          <w:rFonts w:ascii="微软雅黑" w:eastAsia="微软雅黑" w:hAnsi="微软雅黑" w:cs="微软雅黑" w:hint="eastAsia"/>
          <w:color w:val="0D0D0D" w:themeColor="text1" w:themeTint="F2"/>
          <w:sz w:val="24"/>
        </w:rPr>
        <w:t>一</w:t>
      </w:r>
      <w:r>
        <w:rPr>
          <w:rFonts w:ascii="微软雅黑" w:eastAsia="微软雅黑" w:hAnsi="微软雅黑" w:cs="微软雅黑" w:hint="eastAsia"/>
          <w:color w:val="0D0D0D" w:themeColor="text1" w:themeTint="F2"/>
          <w:sz w:val="24"/>
        </w:rPr>
        <w:t>次会员大会审议通过后生效。</w:t>
      </w:r>
    </w:p>
    <w:p w:rsidR="00BD7F50" w:rsidRDefault="00D61050">
      <w:pPr>
        <w:ind w:firstLineChars="200" w:firstLine="480"/>
        <w:rPr>
          <w:rFonts w:ascii="微软雅黑" w:eastAsia="微软雅黑" w:hAnsi="微软雅黑" w:cs="微软雅黑"/>
          <w:color w:val="0D0D0D" w:themeColor="text1" w:themeTint="F2"/>
          <w:sz w:val="24"/>
        </w:rPr>
      </w:pPr>
      <w:r>
        <w:rPr>
          <w:rFonts w:ascii="微软雅黑" w:eastAsia="微软雅黑" w:hAnsi="微软雅黑" w:cs="微软雅黑" w:hint="eastAsia"/>
          <w:color w:val="0D0D0D" w:themeColor="text1" w:themeTint="F2"/>
          <w:sz w:val="24"/>
        </w:rPr>
        <w:t>第十</w:t>
      </w:r>
      <w:r>
        <w:rPr>
          <w:rFonts w:ascii="微软雅黑" w:eastAsia="微软雅黑" w:hAnsi="微软雅黑" w:cs="微软雅黑" w:hint="eastAsia"/>
          <w:color w:val="0D0D0D" w:themeColor="text1" w:themeTint="F2"/>
          <w:sz w:val="24"/>
        </w:rPr>
        <w:t>八</w:t>
      </w:r>
      <w:r>
        <w:rPr>
          <w:rFonts w:ascii="微软雅黑" w:eastAsia="微软雅黑" w:hAnsi="微软雅黑" w:cs="微软雅黑" w:hint="eastAsia"/>
          <w:color w:val="0D0D0D" w:themeColor="text1" w:themeTint="F2"/>
          <w:sz w:val="24"/>
        </w:rPr>
        <w:t>条、本暂行办法解释权属本会理事会。</w:t>
      </w:r>
    </w:p>
    <w:sectPr w:rsidR="00BD7F50" w:rsidSect="00BD7F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050" w:rsidRDefault="00D61050" w:rsidP="0029055B">
      <w:r>
        <w:separator/>
      </w:r>
    </w:p>
  </w:endnote>
  <w:endnote w:type="continuationSeparator" w:id="1">
    <w:p w:rsidR="00D61050" w:rsidRDefault="00D61050" w:rsidP="00290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050" w:rsidRDefault="00D61050" w:rsidP="0029055B">
      <w:r>
        <w:separator/>
      </w:r>
    </w:p>
  </w:footnote>
  <w:footnote w:type="continuationSeparator" w:id="1">
    <w:p w:rsidR="00D61050" w:rsidRDefault="00D61050" w:rsidP="00290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FDA06EC"/>
    <w:rsid w:val="0029055B"/>
    <w:rsid w:val="00BD7F50"/>
    <w:rsid w:val="00D61050"/>
    <w:rsid w:val="1C875CEF"/>
    <w:rsid w:val="1DC77D3C"/>
    <w:rsid w:val="2EE24AA5"/>
    <w:rsid w:val="582335CB"/>
    <w:rsid w:val="6DB543FF"/>
    <w:rsid w:val="6FDA06EC"/>
    <w:rsid w:val="72FA24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F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0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055B"/>
    <w:rPr>
      <w:kern w:val="2"/>
      <w:sz w:val="18"/>
      <w:szCs w:val="18"/>
    </w:rPr>
  </w:style>
  <w:style w:type="paragraph" w:styleId="a4">
    <w:name w:val="footer"/>
    <w:basedOn w:val="a"/>
    <w:link w:val="Char0"/>
    <w:rsid w:val="0029055B"/>
    <w:pPr>
      <w:tabs>
        <w:tab w:val="center" w:pos="4153"/>
        <w:tab w:val="right" w:pos="8306"/>
      </w:tabs>
      <w:snapToGrid w:val="0"/>
      <w:jc w:val="left"/>
    </w:pPr>
    <w:rPr>
      <w:sz w:val="18"/>
      <w:szCs w:val="18"/>
    </w:rPr>
  </w:style>
  <w:style w:type="character" w:customStyle="1" w:styleId="Char0">
    <w:name w:val="页脚 Char"/>
    <w:basedOn w:val="a0"/>
    <w:link w:val="a4"/>
    <w:rsid w:val="0029055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231</Words>
  <Characters>1321</Characters>
  <Application>Microsoft Office Word</Application>
  <DocSecurity>0</DocSecurity>
  <Lines>11</Lines>
  <Paragraphs>3</Paragraphs>
  <ScaleCrop>false</ScaleCrop>
  <Company>Microsoft</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2020-07-01T06:42:00Z</dcterms:created>
  <dcterms:modified xsi:type="dcterms:W3CDTF">2020-07-02T07:04:00Z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